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1833F9" w:rsidRDefault="001833F9" w:rsidP="001833F9">
      <w:pPr>
        <w:spacing w:line="480" w:lineRule="auto"/>
        <w:jc w:val="center"/>
        <w:rPr>
          <w:rFonts w:ascii="Times New Roman" w:hAnsi="Times New Roman" w:cs="Times New Roman"/>
          <w:sz w:val="24"/>
          <w:szCs w:val="24"/>
        </w:rPr>
      </w:pPr>
    </w:p>
    <w:p w:rsidR="0080412D" w:rsidRDefault="001A2AB2" w:rsidP="001833F9">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Strategies</w:t>
      </w:r>
    </w:p>
    <w:p w:rsidR="001833F9" w:rsidRDefault="001A2AB2" w:rsidP="001833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833F9" w:rsidRDefault="001A2AB2" w:rsidP="001833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833F9" w:rsidRPr="001833F9" w:rsidRDefault="001833F9" w:rsidP="001833F9">
      <w:pPr>
        <w:rPr>
          <w:rFonts w:ascii="Times New Roman" w:hAnsi="Times New Roman" w:cs="Times New Roman"/>
          <w:sz w:val="24"/>
          <w:szCs w:val="24"/>
        </w:rPr>
      </w:pPr>
    </w:p>
    <w:p w:rsidR="001833F9" w:rsidRPr="001833F9" w:rsidRDefault="001833F9" w:rsidP="001833F9">
      <w:pPr>
        <w:rPr>
          <w:rFonts w:ascii="Times New Roman" w:hAnsi="Times New Roman" w:cs="Times New Roman"/>
          <w:sz w:val="24"/>
          <w:szCs w:val="24"/>
        </w:rPr>
      </w:pPr>
    </w:p>
    <w:p w:rsidR="001833F9" w:rsidRPr="001833F9" w:rsidRDefault="001833F9" w:rsidP="001833F9">
      <w:pPr>
        <w:rPr>
          <w:rFonts w:ascii="Times New Roman" w:hAnsi="Times New Roman" w:cs="Times New Roman"/>
          <w:sz w:val="24"/>
          <w:szCs w:val="24"/>
        </w:rPr>
      </w:pPr>
    </w:p>
    <w:p w:rsidR="001833F9" w:rsidRPr="001833F9" w:rsidRDefault="001833F9" w:rsidP="001833F9">
      <w:pPr>
        <w:rPr>
          <w:rFonts w:ascii="Times New Roman" w:hAnsi="Times New Roman" w:cs="Times New Roman"/>
          <w:sz w:val="24"/>
          <w:szCs w:val="24"/>
        </w:rPr>
      </w:pPr>
    </w:p>
    <w:p w:rsidR="001833F9" w:rsidRPr="001833F9" w:rsidRDefault="001833F9" w:rsidP="001833F9">
      <w:pPr>
        <w:rPr>
          <w:rFonts w:ascii="Times New Roman" w:hAnsi="Times New Roman" w:cs="Times New Roman"/>
          <w:sz w:val="24"/>
          <w:szCs w:val="24"/>
        </w:rPr>
      </w:pPr>
    </w:p>
    <w:p w:rsidR="001833F9" w:rsidRDefault="001833F9" w:rsidP="001833F9">
      <w:pPr>
        <w:rPr>
          <w:rFonts w:ascii="Times New Roman" w:hAnsi="Times New Roman" w:cs="Times New Roman"/>
          <w:sz w:val="24"/>
          <w:szCs w:val="24"/>
        </w:rPr>
      </w:pPr>
    </w:p>
    <w:p w:rsidR="001833F9" w:rsidRDefault="001833F9" w:rsidP="001833F9">
      <w:pPr>
        <w:spacing w:line="480" w:lineRule="auto"/>
        <w:rPr>
          <w:rFonts w:ascii="Times New Roman" w:hAnsi="Times New Roman" w:cs="Times New Roman"/>
          <w:sz w:val="24"/>
          <w:szCs w:val="24"/>
        </w:rPr>
      </w:pPr>
    </w:p>
    <w:p w:rsidR="001833F9" w:rsidRDefault="001A2AB2" w:rsidP="000718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Strategies</w:t>
      </w:r>
    </w:p>
    <w:p w:rsidR="000718AE" w:rsidRDefault="001A2AB2" w:rsidP="000718A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84156">
        <w:rPr>
          <w:rFonts w:ascii="Times New Roman" w:hAnsi="Times New Roman" w:cs="Times New Roman"/>
          <w:sz w:val="24"/>
          <w:szCs w:val="24"/>
        </w:rPr>
        <w:tab/>
      </w:r>
      <w:r>
        <w:rPr>
          <w:rFonts w:ascii="Times New Roman" w:hAnsi="Times New Roman" w:cs="Times New Roman"/>
          <w:sz w:val="24"/>
          <w:szCs w:val="24"/>
        </w:rPr>
        <w:t>Customer loyalty is very essential to the profitability of healthcare organizations and it should be the ultimate priority in a highly competitive care market. Healthcare organizations should ensure that their customers are happy with their products and s</w:t>
      </w:r>
      <w:r>
        <w:rPr>
          <w:rFonts w:ascii="Times New Roman" w:hAnsi="Times New Roman" w:cs="Times New Roman"/>
          <w:sz w:val="24"/>
          <w:szCs w:val="24"/>
        </w:rPr>
        <w:t>ervices. In this regard, care organizations need to develop strategies that aim at improving the sale of their products and services. Building brand loyalty is inevitable since it enables care companies to retain customers as well as make repeat sales. Str</w:t>
      </w:r>
      <w:r>
        <w:rPr>
          <w:rFonts w:ascii="Times New Roman" w:hAnsi="Times New Roman" w:cs="Times New Roman"/>
          <w:sz w:val="24"/>
          <w:szCs w:val="24"/>
        </w:rPr>
        <w:t>ong brand loyalties can be built by enhancing the customer experience</w:t>
      </w:r>
      <w:r w:rsidR="00844670">
        <w:rPr>
          <w:rFonts w:ascii="Times New Roman" w:hAnsi="Times New Roman" w:cs="Times New Roman"/>
          <w:sz w:val="24"/>
          <w:szCs w:val="24"/>
        </w:rPr>
        <w:t>. Care organizations should constantly identify potential hindrances to customer satisfaction and adopt holistic solutions to the same. Consequently, care organizations are likely to have not only competitive edges over their competitors but also build corporate images. The paper will provide a conceptual framework of the contemporary best practices that can be used by healthcare organizations to improve customer loyalty. Also, it gives insight into the recommendations that can be used by the medical supply company to enhance its customer loyalty.</w:t>
      </w:r>
    </w:p>
    <w:p w:rsidR="00844670" w:rsidRDefault="001A2AB2" w:rsidP="000718AE">
      <w:pPr>
        <w:spacing w:line="480" w:lineRule="auto"/>
        <w:rPr>
          <w:rFonts w:ascii="Times New Roman" w:hAnsi="Times New Roman" w:cs="Times New Roman"/>
          <w:b/>
          <w:sz w:val="24"/>
          <w:szCs w:val="24"/>
        </w:rPr>
      </w:pPr>
      <w:r w:rsidRPr="00844670">
        <w:rPr>
          <w:rFonts w:ascii="Times New Roman" w:hAnsi="Times New Roman" w:cs="Times New Roman"/>
          <w:b/>
          <w:sz w:val="24"/>
          <w:szCs w:val="24"/>
        </w:rPr>
        <w:t>Customer Loyalty Contemporary Practices</w:t>
      </w:r>
    </w:p>
    <w:p w:rsidR="00547FC3" w:rsidRDefault="001A2AB2" w:rsidP="000718AE">
      <w:pPr>
        <w:spacing w:line="480" w:lineRule="auto"/>
        <w:rPr>
          <w:rFonts w:ascii="Times New Roman" w:hAnsi="Times New Roman" w:cs="Times New Roman"/>
          <w:b/>
          <w:sz w:val="24"/>
          <w:szCs w:val="24"/>
        </w:rPr>
      </w:pPr>
      <w:r>
        <w:rPr>
          <w:rFonts w:ascii="Times New Roman" w:hAnsi="Times New Roman" w:cs="Times New Roman"/>
          <w:b/>
          <w:sz w:val="24"/>
          <w:szCs w:val="24"/>
        </w:rPr>
        <w:tab/>
        <w:t>Social Media Strategy</w:t>
      </w:r>
    </w:p>
    <w:p w:rsidR="009B7D9F"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Healthcare customers use social media regularly, and care organizations s</w:t>
      </w:r>
      <w:r w:rsidR="00C61771">
        <w:rPr>
          <w:rFonts w:ascii="Times New Roman" w:hAnsi="Times New Roman" w:cs="Times New Roman"/>
          <w:sz w:val="24"/>
          <w:szCs w:val="24"/>
        </w:rPr>
        <w:t xml:space="preserve">hould utilize the opportunity to improve their corporate images. Companies can use social media platforms to foster interpersonal relationships with their customers. Consistent interaction with customers using the platforms creates an interactive environment that enables the company to gauge their customer satisfaction performance using feedback. Patients can engage with care brands effectively since social media gives the customers personal touches to the operations of care </w:t>
      </w:r>
      <w:r w:rsidR="00C61771">
        <w:rPr>
          <w:rFonts w:ascii="Times New Roman" w:hAnsi="Times New Roman" w:cs="Times New Roman"/>
          <w:sz w:val="24"/>
          <w:szCs w:val="24"/>
        </w:rPr>
        <w:lastRenderedPageBreak/>
        <w:t xml:space="preserve">organizations. Therefore, it is the perfect platform that care companies can use to illustrate to the customers' organizational characteristics at a personal level. Social media can be used to post </w:t>
      </w:r>
      <w:r>
        <w:rPr>
          <w:rFonts w:ascii="Times New Roman" w:hAnsi="Times New Roman" w:cs="Times New Roman"/>
          <w:sz w:val="24"/>
          <w:szCs w:val="24"/>
        </w:rPr>
        <w:t>organizational content consistently to ensure that organizations reach their customers. The strate</w:t>
      </w:r>
      <w:r>
        <w:rPr>
          <w:rFonts w:ascii="Times New Roman" w:hAnsi="Times New Roman" w:cs="Times New Roman"/>
          <w:sz w:val="24"/>
          <w:szCs w:val="24"/>
        </w:rPr>
        <w:t>gy is inevitable since it promotes engagement with customers on various aspects of the products and services such as pricing and product descriptions (Yi, 2016). Besides, the platform can be used to identify the complaints of the customers and address them</w:t>
      </w:r>
      <w:r>
        <w:rPr>
          <w:rFonts w:ascii="Times New Roman" w:hAnsi="Times New Roman" w:cs="Times New Roman"/>
          <w:sz w:val="24"/>
          <w:szCs w:val="24"/>
        </w:rPr>
        <w:t xml:space="preserve"> appropriately to improve customer satisfaction. From a customer perspective, customers see that the organizations are striving to resolve their problems by continually engaging with the staff (Tang-Sailli, 2012). Therefore, the effectiveness of social med</w:t>
      </w:r>
      <w:r>
        <w:rPr>
          <w:rFonts w:ascii="Times New Roman" w:hAnsi="Times New Roman" w:cs="Times New Roman"/>
          <w:sz w:val="24"/>
          <w:szCs w:val="24"/>
        </w:rPr>
        <w:t>ia cannot be disregarded in the face of stiff competition.</w:t>
      </w:r>
    </w:p>
    <w:p w:rsidR="009B7D9F" w:rsidRDefault="001A2AB2" w:rsidP="000F154A">
      <w:pPr>
        <w:spacing w:line="480" w:lineRule="auto"/>
        <w:ind w:firstLine="720"/>
        <w:rPr>
          <w:rFonts w:ascii="Times New Roman" w:hAnsi="Times New Roman" w:cs="Times New Roman"/>
          <w:b/>
          <w:sz w:val="24"/>
          <w:szCs w:val="24"/>
        </w:rPr>
      </w:pPr>
      <w:r w:rsidRPr="009B7D9F">
        <w:rPr>
          <w:rFonts w:ascii="Times New Roman" w:hAnsi="Times New Roman" w:cs="Times New Roman"/>
          <w:b/>
          <w:sz w:val="24"/>
          <w:szCs w:val="24"/>
        </w:rPr>
        <w:t>Operational Efficiency</w:t>
      </w:r>
    </w:p>
    <w:p w:rsidR="009B7D9F"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Care organizations need to realize that customer satisfaction depends on their abilities to administer clinical interventions as fast as possible. The speediness by which </w:t>
      </w:r>
      <w:r>
        <w:rPr>
          <w:rFonts w:ascii="Times New Roman" w:hAnsi="Times New Roman" w:cs="Times New Roman"/>
          <w:sz w:val="24"/>
          <w:szCs w:val="24"/>
        </w:rPr>
        <w:t>customers is served will determine whether they make repeat purchases</w:t>
      </w:r>
      <w:r w:rsidR="00202D83">
        <w:rPr>
          <w:rFonts w:ascii="Times New Roman" w:hAnsi="Times New Roman" w:cs="Times New Roman"/>
          <w:sz w:val="24"/>
          <w:szCs w:val="24"/>
        </w:rPr>
        <w:t>. Serving customers speedily while maintaining the quality of care help care organizations avoid long queues. Speed should present the tradeoff of poor quality care services. In this regard, organizations can avoid the provision of poor quality services by ensuring that they have enough staff and delegation strategies that promote operational efficiency (Yi, 2016).  Providing patients with almost immediate solutions to their medical problems help boost their experiences at healthcare organizations. Operational efficiency can also be improved by technology such as Health Records Management (HRM) systems that ensure that patient data is retrieved</w:t>
      </w:r>
      <w:r w:rsidR="0006317E">
        <w:rPr>
          <w:rFonts w:ascii="Times New Roman" w:hAnsi="Times New Roman" w:cs="Times New Roman"/>
          <w:sz w:val="24"/>
          <w:szCs w:val="24"/>
        </w:rPr>
        <w:t xml:space="preserve"> fast. The fastness of service delivery reflects on the appreciativeness of the customers as they acknowledge the endeavors of the organizations to meet their healthcare needs as fast as possible (Kumudha &amp; Unissa, 2016). In this regard, care </w:t>
      </w:r>
      <w:r w:rsidR="0006317E">
        <w:rPr>
          <w:rFonts w:ascii="Times New Roman" w:hAnsi="Times New Roman" w:cs="Times New Roman"/>
          <w:sz w:val="24"/>
          <w:szCs w:val="24"/>
        </w:rPr>
        <w:lastRenderedPageBreak/>
        <w:t>providers cannot ignore the fact that they need to enhance their operational efficiencies to improve customer satisfaction.</w:t>
      </w:r>
    </w:p>
    <w:p w:rsidR="0006317E" w:rsidRDefault="001A2AB2" w:rsidP="000F154A">
      <w:pPr>
        <w:spacing w:line="480" w:lineRule="auto"/>
        <w:ind w:firstLine="720"/>
        <w:rPr>
          <w:rFonts w:ascii="Times New Roman" w:hAnsi="Times New Roman" w:cs="Times New Roman"/>
          <w:b/>
          <w:sz w:val="24"/>
          <w:szCs w:val="24"/>
        </w:rPr>
      </w:pPr>
      <w:r w:rsidRPr="0006317E">
        <w:rPr>
          <w:rFonts w:ascii="Times New Roman" w:hAnsi="Times New Roman" w:cs="Times New Roman"/>
          <w:b/>
          <w:sz w:val="24"/>
          <w:szCs w:val="24"/>
        </w:rPr>
        <w:t>Commitment to Privacy</w:t>
      </w:r>
    </w:p>
    <w:p w:rsidR="000F154A"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Healthcare organizations' commitment to maintaining the privacy of their patients' personal data shows is not only regulatory compliance to nursing practice but also a s</w:t>
      </w:r>
      <w:r>
        <w:rPr>
          <w:rFonts w:ascii="Times New Roman" w:hAnsi="Times New Roman" w:cs="Times New Roman"/>
          <w:sz w:val="24"/>
          <w:szCs w:val="24"/>
        </w:rPr>
        <w:t>trategy to improve customer satisfaction. Care organizations normally deal with the information provided by the patients such as sexually-transmitted diseases (STDs) and HIV statuses (Yi, 2016). Patients are likely to avoid repeat visits when medical pract</w:t>
      </w:r>
      <w:r>
        <w:rPr>
          <w:rFonts w:ascii="Times New Roman" w:hAnsi="Times New Roman" w:cs="Times New Roman"/>
          <w:sz w:val="24"/>
          <w:szCs w:val="24"/>
        </w:rPr>
        <w:t>itioners infringe on their privacy. Such issues are complicated in medicine and should be treated with the utmost care to enhance the satisfaction of the patients. Health care organizations need to understand that patients value high standards of confident</w:t>
      </w:r>
      <w:r>
        <w:rPr>
          <w:rFonts w:ascii="Times New Roman" w:hAnsi="Times New Roman" w:cs="Times New Roman"/>
          <w:sz w:val="24"/>
          <w:szCs w:val="24"/>
        </w:rPr>
        <w:t>iality and privacy and tailor their medical environments to improve their experience. Organizations can develop frameworks that ensure that patients' data are handled accordingly and align with the requirements of nursing practice. In this regard, they can</w:t>
      </w:r>
      <w:r>
        <w:rPr>
          <w:rFonts w:ascii="Times New Roman" w:hAnsi="Times New Roman" w:cs="Times New Roman"/>
          <w:sz w:val="24"/>
          <w:szCs w:val="24"/>
        </w:rPr>
        <w:t xml:space="preserve"> take great interest in committing to their patients by letting them know that they are endeavoring to meet their care needs modestly. As a result, patients are likely to make repeat visits since they are convinced that the organizations have their privacy</w:t>
      </w:r>
      <w:r>
        <w:rPr>
          <w:rFonts w:ascii="Times New Roman" w:hAnsi="Times New Roman" w:cs="Times New Roman"/>
          <w:sz w:val="24"/>
          <w:szCs w:val="24"/>
        </w:rPr>
        <w:t xml:space="preserve"> at heart.</w:t>
      </w:r>
    </w:p>
    <w:p w:rsidR="000F154A" w:rsidRPr="000F154A" w:rsidRDefault="001A2AB2" w:rsidP="000718A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0F154A">
        <w:rPr>
          <w:rFonts w:ascii="Times New Roman" w:hAnsi="Times New Roman" w:cs="Times New Roman"/>
          <w:b/>
          <w:sz w:val="24"/>
          <w:szCs w:val="24"/>
        </w:rPr>
        <w:t>Increased Information to the Patients</w:t>
      </w:r>
    </w:p>
    <w:p w:rsidR="009B7D9F" w:rsidRDefault="001A2AB2" w:rsidP="000718A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84156">
        <w:rPr>
          <w:rFonts w:ascii="Times New Roman" w:hAnsi="Times New Roman" w:cs="Times New Roman"/>
          <w:sz w:val="24"/>
          <w:szCs w:val="24"/>
        </w:rPr>
        <w:tab/>
      </w:r>
      <w:bookmarkStart w:id="0" w:name="_GoBack"/>
      <w:bookmarkEnd w:id="0"/>
      <w:r>
        <w:rPr>
          <w:rFonts w:ascii="Times New Roman" w:hAnsi="Times New Roman" w:cs="Times New Roman"/>
          <w:sz w:val="24"/>
          <w:szCs w:val="24"/>
        </w:rPr>
        <w:t>Healthcare organizations can ensure continual information on their products and services to their customers to enable them to interact at multiple levels. Proper communi</w:t>
      </w:r>
      <w:r w:rsidR="00FC1DC6">
        <w:rPr>
          <w:rFonts w:ascii="Times New Roman" w:hAnsi="Times New Roman" w:cs="Times New Roman"/>
          <w:sz w:val="24"/>
          <w:szCs w:val="24"/>
        </w:rPr>
        <w:t xml:space="preserve">cation networks accompanied by medical transparency makes healthcare settings more appealing to the patients (Kumudha &amp; Unissa, 2016). The patients must be regularly updated on the operations of the organization to water down suspicions. In this regard, organizations should be careful not to </w:t>
      </w:r>
      <w:r w:rsidR="00FC1DC6">
        <w:rPr>
          <w:rFonts w:ascii="Times New Roman" w:hAnsi="Times New Roman" w:cs="Times New Roman"/>
          <w:sz w:val="24"/>
          <w:szCs w:val="24"/>
        </w:rPr>
        <w:lastRenderedPageBreak/>
        <w:t xml:space="preserve">spark perceptions of distrust among the patients by withholding crucial information. Besides, the information shared with the patients should be accurate to prevent confusion and feelings of neglect among the patients. Effective communication frameworks enable patients and caregivers to establish collaborative efforts that enable the latter to follow medical recommendations appropriately. The administration should ensure that the patients understand the biological complexities associated with their conditions before administering clinical interventions. Consequently, healthcare organizations can ensure optimal care outcomes for their patients. Consistent dissemination of information is essential to ensuring that the patients are up-to-date with the </w:t>
      </w:r>
      <w:r w:rsidR="001A6173">
        <w:rPr>
          <w:rFonts w:ascii="Times New Roman" w:hAnsi="Times New Roman" w:cs="Times New Roman"/>
          <w:sz w:val="24"/>
          <w:szCs w:val="24"/>
        </w:rPr>
        <w:t>information regarding their health.</w:t>
      </w:r>
    </w:p>
    <w:p w:rsidR="001A6173" w:rsidRDefault="001A2AB2" w:rsidP="000718A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1A6173">
        <w:rPr>
          <w:rFonts w:ascii="Times New Roman" w:hAnsi="Times New Roman" w:cs="Times New Roman"/>
          <w:b/>
          <w:sz w:val="24"/>
          <w:szCs w:val="24"/>
        </w:rPr>
        <w:t>Enhancement of Personal Experiences</w:t>
      </w:r>
    </w:p>
    <w:p w:rsidR="001A6173"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Health care organizations can ensure that they personalize their service delivery systems to meet the individual needs of the patients. In this regard, the patients will feel appreciated </w:t>
      </w:r>
      <w:r>
        <w:rPr>
          <w:rFonts w:ascii="Times New Roman" w:hAnsi="Times New Roman" w:cs="Times New Roman"/>
          <w:sz w:val="24"/>
          <w:szCs w:val="24"/>
        </w:rPr>
        <w:t>since they will feel that their satisfaction is the priority of the organization. Medical practitioners can comprehend the discourse of care needs of their patients when they engage with their patients at personal levels. However, personalized services are</w:t>
      </w:r>
      <w:r>
        <w:rPr>
          <w:rFonts w:ascii="Times New Roman" w:hAnsi="Times New Roman" w:cs="Times New Roman"/>
          <w:sz w:val="24"/>
          <w:szCs w:val="24"/>
        </w:rPr>
        <w:t xml:space="preserve"> difficult in large health care organizations due to limited staff to handle in-patient, out-patient, and emergency appointments (Tang-Saili, 2012). Organizations can provide ideal care settings by striving that the patients enjoy their visits. Such commit</w:t>
      </w:r>
      <w:r>
        <w:rPr>
          <w:rFonts w:ascii="Times New Roman" w:hAnsi="Times New Roman" w:cs="Times New Roman"/>
          <w:sz w:val="24"/>
          <w:szCs w:val="24"/>
        </w:rPr>
        <w:t xml:space="preserve">ments impact positively on the patients and aids in their recovery processes. The staff should be trained on how to handle the patients by listening to their </w:t>
      </w:r>
      <w:r w:rsidR="00CB5EC3">
        <w:rPr>
          <w:rFonts w:ascii="Times New Roman" w:hAnsi="Times New Roman" w:cs="Times New Roman"/>
          <w:sz w:val="24"/>
          <w:szCs w:val="24"/>
        </w:rPr>
        <w:t>concerns and maintaining interpersonal relationships.</w:t>
      </w:r>
    </w:p>
    <w:p w:rsidR="00CB5EC3" w:rsidRDefault="00CB5EC3" w:rsidP="000718AE">
      <w:pPr>
        <w:spacing w:line="480" w:lineRule="auto"/>
        <w:rPr>
          <w:rFonts w:ascii="Times New Roman" w:hAnsi="Times New Roman" w:cs="Times New Roman"/>
          <w:b/>
          <w:sz w:val="24"/>
          <w:szCs w:val="24"/>
        </w:rPr>
      </w:pPr>
    </w:p>
    <w:p w:rsidR="00CB5EC3" w:rsidRDefault="00CB5EC3" w:rsidP="000718AE">
      <w:pPr>
        <w:spacing w:line="480" w:lineRule="auto"/>
        <w:rPr>
          <w:rFonts w:ascii="Times New Roman" w:hAnsi="Times New Roman" w:cs="Times New Roman"/>
          <w:b/>
          <w:sz w:val="24"/>
          <w:szCs w:val="24"/>
        </w:rPr>
      </w:pPr>
    </w:p>
    <w:p w:rsidR="00CB5EC3" w:rsidRDefault="001A2AB2" w:rsidP="000718AE">
      <w:pPr>
        <w:spacing w:line="480" w:lineRule="auto"/>
        <w:rPr>
          <w:rFonts w:ascii="Times New Roman" w:hAnsi="Times New Roman" w:cs="Times New Roman"/>
          <w:b/>
          <w:sz w:val="24"/>
          <w:szCs w:val="24"/>
        </w:rPr>
      </w:pPr>
      <w:r w:rsidRPr="00CB5EC3">
        <w:rPr>
          <w:rFonts w:ascii="Times New Roman" w:hAnsi="Times New Roman" w:cs="Times New Roman"/>
          <w:b/>
          <w:sz w:val="24"/>
          <w:szCs w:val="24"/>
        </w:rPr>
        <w:lastRenderedPageBreak/>
        <w:t>Advantages of Loyal and Repeat Customers</w:t>
      </w:r>
    </w:p>
    <w:p w:rsidR="00CB5EC3" w:rsidRDefault="001A2AB2" w:rsidP="000718AE">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Cost-Effectiveness</w:t>
      </w:r>
    </w:p>
    <w:p w:rsidR="00CB5EC3"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New customers are costly to healthcare organizations since the staff needs to strike new deals that are will not necessarily benefit them in the long-term. Consequently, the profitability of such transactions is marginal to the organiza</w:t>
      </w:r>
      <w:r>
        <w:rPr>
          <w:rFonts w:ascii="Times New Roman" w:hAnsi="Times New Roman" w:cs="Times New Roman"/>
          <w:sz w:val="24"/>
          <w:szCs w:val="24"/>
        </w:rPr>
        <w:t>tions. The interactions are beneficial when the patients and the caregivers have established strong relationships since the latter incurs low acquisition costs (Yi, 2016). Besides, marketing strategies that aim at attracting new customers are costly, and b</w:t>
      </w:r>
      <w:r>
        <w:rPr>
          <w:rFonts w:ascii="Times New Roman" w:hAnsi="Times New Roman" w:cs="Times New Roman"/>
          <w:sz w:val="24"/>
          <w:szCs w:val="24"/>
        </w:rPr>
        <w:t>usinesses can benefit by maintaining their existing customers (Kumudha &amp; U</w:t>
      </w:r>
      <w:r w:rsidR="003E5F5F">
        <w:rPr>
          <w:rFonts w:ascii="Times New Roman" w:hAnsi="Times New Roman" w:cs="Times New Roman"/>
          <w:sz w:val="24"/>
          <w:szCs w:val="24"/>
        </w:rPr>
        <w:t xml:space="preserve">nissa, 2016). The expenses reduce the profit margins of the organizations, but they could have been used to improve service delivery. </w:t>
      </w:r>
    </w:p>
    <w:p w:rsidR="003E5F5F" w:rsidRDefault="001A2AB2" w:rsidP="000718A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3E5F5F">
        <w:rPr>
          <w:rFonts w:ascii="Times New Roman" w:hAnsi="Times New Roman" w:cs="Times New Roman"/>
          <w:b/>
          <w:sz w:val="24"/>
          <w:szCs w:val="24"/>
        </w:rPr>
        <w:t xml:space="preserve">Less Marketing Strategies </w:t>
      </w:r>
    </w:p>
    <w:p w:rsidR="003E5F5F"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Loyal customers ar</w:t>
      </w:r>
      <w:r>
        <w:rPr>
          <w:rFonts w:ascii="Times New Roman" w:hAnsi="Times New Roman" w:cs="Times New Roman"/>
          <w:sz w:val="24"/>
          <w:szCs w:val="24"/>
        </w:rPr>
        <w:t>e likely to make repeat purchases regardless of low marketing efforts since they are conversant with their products and services. Loyal customers tend to establish long-term relationships with healthcare organizations, and the results reflect on the profit</w:t>
      </w:r>
      <w:r>
        <w:rPr>
          <w:rFonts w:ascii="Times New Roman" w:hAnsi="Times New Roman" w:cs="Times New Roman"/>
          <w:sz w:val="24"/>
          <w:szCs w:val="24"/>
        </w:rPr>
        <w:t>abil</w:t>
      </w:r>
      <w:r w:rsidR="004E58E5">
        <w:rPr>
          <w:rFonts w:ascii="Times New Roman" w:hAnsi="Times New Roman" w:cs="Times New Roman"/>
          <w:sz w:val="24"/>
          <w:szCs w:val="24"/>
        </w:rPr>
        <w:t>ity of caregivers since they become an integral part of the system (Kumudha &amp; Unissa, 2016). Loyal customers are essential since they come continually to the healthcare organizations and make transactions that become an inherent part of the profit mechanisms.</w:t>
      </w:r>
    </w:p>
    <w:p w:rsidR="004E58E5" w:rsidRDefault="001A2AB2" w:rsidP="000718A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4E58E5">
        <w:rPr>
          <w:rFonts w:ascii="Times New Roman" w:hAnsi="Times New Roman" w:cs="Times New Roman"/>
          <w:b/>
          <w:sz w:val="24"/>
          <w:szCs w:val="24"/>
        </w:rPr>
        <w:t>Employee Loyalty</w:t>
      </w:r>
    </w:p>
    <w:p w:rsidR="004E58E5"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Healthcare organizations with high customer retention rates are appealing to the employees since they benefit from positive organizational cultures that meet the needs of customers as well as the employees. Employees feel satisfi</w:t>
      </w:r>
      <w:r>
        <w:rPr>
          <w:rFonts w:ascii="Times New Roman" w:hAnsi="Times New Roman" w:cs="Times New Roman"/>
          <w:sz w:val="24"/>
          <w:szCs w:val="24"/>
        </w:rPr>
        <w:t xml:space="preserve">ed when organizations can retain their </w:t>
      </w:r>
      <w:r>
        <w:rPr>
          <w:rFonts w:ascii="Times New Roman" w:hAnsi="Times New Roman" w:cs="Times New Roman"/>
          <w:sz w:val="24"/>
          <w:szCs w:val="24"/>
        </w:rPr>
        <w:lastRenderedPageBreak/>
        <w:t xml:space="preserve">customers (Yi, 2016). Besides, employees enjoy serving long-term customers that they have established interpersonal relationships with as opposed to new customers. </w:t>
      </w:r>
      <w:r w:rsidR="00ED262F">
        <w:rPr>
          <w:rFonts w:ascii="Times New Roman" w:hAnsi="Times New Roman" w:cs="Times New Roman"/>
          <w:sz w:val="24"/>
          <w:szCs w:val="24"/>
        </w:rPr>
        <w:t>Loyal customers understand the structural organizations of the healthcare organizations; therefore, enhancing operational efficiency. Long-term customers establish interpersonal relationships with employees that cause them to remain loyal to healthcare organizations (Pisgin &amp; Atesoglu, 2015). In this regard, organizations can strive to improve employee loyalty by increasing their customer retention rates.</w:t>
      </w:r>
    </w:p>
    <w:p w:rsidR="00ED262F" w:rsidRDefault="001A2AB2" w:rsidP="000718AE">
      <w:pPr>
        <w:spacing w:line="480" w:lineRule="auto"/>
        <w:rPr>
          <w:rFonts w:ascii="Times New Roman" w:hAnsi="Times New Roman" w:cs="Times New Roman"/>
          <w:b/>
          <w:sz w:val="24"/>
          <w:szCs w:val="24"/>
        </w:rPr>
      </w:pPr>
      <w:r w:rsidRPr="00ED262F">
        <w:rPr>
          <w:rFonts w:ascii="Times New Roman" w:hAnsi="Times New Roman" w:cs="Times New Roman"/>
          <w:b/>
          <w:sz w:val="24"/>
          <w:szCs w:val="24"/>
        </w:rPr>
        <w:tab/>
        <w:t>Word of Mouth Promotion</w:t>
      </w:r>
    </w:p>
    <w:p w:rsidR="00ED262F"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Customer consistency causes care providers to evaluate their performance from the endorsements made by word of mouth. Loyal </w:t>
      </w:r>
      <w:r>
        <w:rPr>
          <w:rFonts w:ascii="Times New Roman" w:hAnsi="Times New Roman" w:cs="Times New Roman"/>
          <w:sz w:val="24"/>
          <w:szCs w:val="24"/>
        </w:rPr>
        <w:t>customers can spread positive messages about their care providers to their colleagues and family members; therefore, building their reputations as standout health organizations (Kumudha &amp; Unissa, 2016). In this regard, customer satisfaction c</w:t>
      </w:r>
      <w:r w:rsidR="009655ED">
        <w:rPr>
          <w:rFonts w:ascii="Times New Roman" w:hAnsi="Times New Roman" w:cs="Times New Roman"/>
          <w:sz w:val="24"/>
          <w:szCs w:val="24"/>
        </w:rPr>
        <w:t xml:space="preserve">annot be disregarded since caregivers can used customer loyalty to promote themselves indirectly to members of the public. </w:t>
      </w:r>
    </w:p>
    <w:p w:rsidR="009655ED" w:rsidRDefault="001A2AB2" w:rsidP="000718AE">
      <w:pPr>
        <w:spacing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Increased Profit Margins</w:t>
      </w:r>
    </w:p>
    <w:p w:rsidR="009655ED"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Loyal customers are likely to transact with the organizations as opposed to new customers since they have firsthand exp</w:t>
      </w:r>
      <w:r>
        <w:rPr>
          <w:rFonts w:ascii="Times New Roman" w:hAnsi="Times New Roman" w:cs="Times New Roman"/>
          <w:sz w:val="24"/>
          <w:szCs w:val="24"/>
        </w:rPr>
        <w:t>erience of the quality of their services. Increased customer satisfaction increases demand for the products and services of the hospitals among the customers. The demand can be sustained regardless of the pricing of their products and services since they a</w:t>
      </w:r>
      <w:r>
        <w:rPr>
          <w:rFonts w:ascii="Times New Roman" w:hAnsi="Times New Roman" w:cs="Times New Roman"/>
          <w:sz w:val="24"/>
          <w:szCs w:val="24"/>
        </w:rPr>
        <w:t>re certain of the quality of care delivery. Therefore, care providers can focus more on ensuring quality care delivery on already existing custo</w:t>
      </w:r>
      <w:r w:rsidR="00A90586">
        <w:rPr>
          <w:rFonts w:ascii="Times New Roman" w:hAnsi="Times New Roman" w:cs="Times New Roman"/>
          <w:sz w:val="24"/>
          <w:szCs w:val="24"/>
        </w:rPr>
        <w:t>mers to improve their loyalty</w:t>
      </w:r>
      <w:r>
        <w:rPr>
          <w:rFonts w:ascii="Times New Roman" w:hAnsi="Times New Roman" w:cs="Times New Roman"/>
          <w:sz w:val="24"/>
          <w:szCs w:val="24"/>
        </w:rPr>
        <w:t>.</w:t>
      </w:r>
    </w:p>
    <w:p w:rsidR="009655ED" w:rsidRPr="00A90586" w:rsidRDefault="001A2AB2" w:rsidP="000718AE">
      <w:pPr>
        <w:spacing w:line="480" w:lineRule="auto"/>
        <w:rPr>
          <w:rFonts w:ascii="Times New Roman" w:hAnsi="Times New Roman" w:cs="Times New Roman"/>
          <w:b/>
          <w:sz w:val="24"/>
          <w:szCs w:val="24"/>
        </w:rPr>
      </w:pPr>
      <w:r w:rsidRPr="00A90586">
        <w:rPr>
          <w:rFonts w:ascii="Times New Roman" w:hAnsi="Times New Roman" w:cs="Times New Roman"/>
          <w:b/>
          <w:sz w:val="24"/>
          <w:szCs w:val="24"/>
        </w:rPr>
        <w:lastRenderedPageBreak/>
        <w:t>R</w:t>
      </w:r>
      <w:r w:rsidR="00A90586" w:rsidRPr="00A90586">
        <w:rPr>
          <w:rFonts w:ascii="Times New Roman" w:hAnsi="Times New Roman" w:cs="Times New Roman"/>
          <w:b/>
          <w:sz w:val="24"/>
          <w:szCs w:val="24"/>
        </w:rPr>
        <w:t>ecommendations to Improve Customer Loyalty</w:t>
      </w:r>
    </w:p>
    <w:p w:rsidR="00844670" w:rsidRDefault="001A2AB2" w:rsidP="000718AE">
      <w:pPr>
        <w:spacing w:line="480" w:lineRule="auto"/>
        <w:rPr>
          <w:rFonts w:ascii="Times New Roman" w:hAnsi="Times New Roman" w:cs="Times New Roman"/>
          <w:b/>
          <w:sz w:val="24"/>
          <w:szCs w:val="24"/>
        </w:rPr>
      </w:pPr>
      <w:r>
        <w:rPr>
          <w:rFonts w:ascii="Times New Roman" w:hAnsi="Times New Roman" w:cs="Times New Roman"/>
          <w:b/>
          <w:sz w:val="24"/>
          <w:szCs w:val="24"/>
        </w:rPr>
        <w:tab/>
        <w:t>Effective Complaint and Compliment M</w:t>
      </w:r>
      <w:r>
        <w:rPr>
          <w:rFonts w:ascii="Times New Roman" w:hAnsi="Times New Roman" w:cs="Times New Roman"/>
          <w:b/>
          <w:sz w:val="24"/>
          <w:szCs w:val="24"/>
        </w:rPr>
        <w:t>anagement</w:t>
      </w:r>
    </w:p>
    <w:p w:rsidR="00873255"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medical supply company can use the complaints and compliments from the customers to create opportunities that can be used to retain their customers. The company can develop long-lasting relationships with the customers to improve their corpo</w:t>
      </w:r>
      <w:r>
        <w:rPr>
          <w:rFonts w:ascii="Times New Roman" w:hAnsi="Times New Roman" w:cs="Times New Roman"/>
          <w:sz w:val="24"/>
          <w:szCs w:val="24"/>
        </w:rPr>
        <w:t>rate image. Every customer compliment and complaint should be taken seriously to ensure that issues on their products are completely resolved. Complaints should be used to provide crucial information on the areas that the company needs to improve. Complain</w:t>
      </w:r>
      <w:r>
        <w:rPr>
          <w:rFonts w:ascii="Times New Roman" w:hAnsi="Times New Roman" w:cs="Times New Roman"/>
          <w:sz w:val="24"/>
          <w:szCs w:val="24"/>
        </w:rPr>
        <w:t>ts and compliments are eye-openers that can be used to improve service delivery; consequently, retaining customers and also getting referrals. Complaint and compliment management can be achieved by training the staff to give listening ears to the customers</w:t>
      </w:r>
      <w:r>
        <w:rPr>
          <w:rFonts w:ascii="Times New Roman" w:hAnsi="Times New Roman" w:cs="Times New Roman"/>
          <w:sz w:val="24"/>
          <w:szCs w:val="24"/>
        </w:rPr>
        <w:t>. Each issue should be noted down and resolved appropriately.</w:t>
      </w:r>
    </w:p>
    <w:p w:rsidR="00873255" w:rsidRDefault="001A2AB2" w:rsidP="000718A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873255">
        <w:rPr>
          <w:rFonts w:ascii="Times New Roman" w:hAnsi="Times New Roman" w:cs="Times New Roman"/>
          <w:b/>
          <w:sz w:val="24"/>
          <w:szCs w:val="24"/>
        </w:rPr>
        <w:t>Excellent Product Knowledge</w:t>
      </w:r>
    </w:p>
    <w:p w:rsidR="00873255" w:rsidRDefault="001A2AB2" w:rsidP="000718A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Comprehensive product knowledge is an integral part of customer delivery. In this regard, the company can improve its information dissemination systems to ensure that their patients receive adequate knowledge about their products and services. The company </w:t>
      </w:r>
      <w:r>
        <w:rPr>
          <w:rFonts w:ascii="Times New Roman" w:hAnsi="Times New Roman" w:cs="Times New Roman"/>
          <w:sz w:val="24"/>
          <w:szCs w:val="24"/>
        </w:rPr>
        <w:t xml:space="preserve">should develop service calls and helplines that enable the customers to access information. The customer service teams should also be equipped with </w:t>
      </w:r>
      <w:r w:rsidR="00665CBD">
        <w:rPr>
          <w:rFonts w:ascii="Times New Roman" w:hAnsi="Times New Roman" w:cs="Times New Roman"/>
          <w:sz w:val="24"/>
          <w:szCs w:val="24"/>
        </w:rPr>
        <w:t xml:space="preserve">knowledge </w:t>
      </w:r>
      <w:r>
        <w:rPr>
          <w:rFonts w:ascii="Times New Roman" w:hAnsi="Times New Roman" w:cs="Times New Roman"/>
          <w:sz w:val="24"/>
          <w:szCs w:val="24"/>
        </w:rPr>
        <w:t xml:space="preserve">care services and products to ensure that they </w:t>
      </w:r>
      <w:r w:rsidR="00665CBD">
        <w:rPr>
          <w:rFonts w:ascii="Times New Roman" w:hAnsi="Times New Roman" w:cs="Times New Roman"/>
          <w:sz w:val="24"/>
          <w:szCs w:val="24"/>
        </w:rPr>
        <w:t>can effectively assist the customers. The customer service should be able to explain the company’s products and services coherently as well as give detailed information to the customers.</w:t>
      </w:r>
    </w:p>
    <w:p w:rsidR="00665CBD" w:rsidRDefault="001A2AB2" w:rsidP="000718AE">
      <w:pPr>
        <w:spacing w:line="480" w:lineRule="auto"/>
        <w:rPr>
          <w:rFonts w:ascii="Times New Roman" w:hAnsi="Times New Roman" w:cs="Times New Roman"/>
          <w:sz w:val="24"/>
          <w:szCs w:val="24"/>
        </w:rPr>
      </w:pPr>
      <w:r>
        <w:rPr>
          <w:rFonts w:ascii="Times New Roman" w:hAnsi="Times New Roman" w:cs="Times New Roman"/>
          <w:sz w:val="24"/>
          <w:szCs w:val="24"/>
        </w:rPr>
        <w:tab/>
      </w:r>
    </w:p>
    <w:p w:rsidR="00665CBD" w:rsidRDefault="001A2AB2" w:rsidP="00665CBD">
      <w:pPr>
        <w:spacing w:line="480" w:lineRule="auto"/>
        <w:ind w:firstLine="720"/>
        <w:rPr>
          <w:rFonts w:ascii="Times New Roman" w:hAnsi="Times New Roman" w:cs="Times New Roman"/>
          <w:b/>
          <w:sz w:val="24"/>
          <w:szCs w:val="24"/>
        </w:rPr>
      </w:pPr>
      <w:r w:rsidRPr="00665CBD">
        <w:rPr>
          <w:rFonts w:ascii="Times New Roman" w:hAnsi="Times New Roman" w:cs="Times New Roman"/>
          <w:b/>
          <w:sz w:val="24"/>
          <w:szCs w:val="24"/>
        </w:rPr>
        <w:lastRenderedPageBreak/>
        <w:t xml:space="preserve">Measurement Customer Satisfaction Scores </w:t>
      </w:r>
    </w:p>
    <w:p w:rsidR="00665CBD" w:rsidRDefault="001A2AB2" w:rsidP="00665C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ability to resolve issues effectively and fast enough that it exceeds the expectations of the customers should reflect on their feedback. The company can evaluate customer satisfaction using key performance indicators (KPIs) to guide the employees on w</w:t>
      </w:r>
      <w:r>
        <w:rPr>
          <w:rFonts w:ascii="Times New Roman" w:hAnsi="Times New Roman" w:cs="Times New Roman"/>
          <w:sz w:val="24"/>
          <w:szCs w:val="24"/>
        </w:rPr>
        <w:t xml:space="preserve">hat they need to do to ensure that they meet organizational objectives. </w:t>
      </w:r>
      <w:r w:rsidR="00751317">
        <w:rPr>
          <w:rFonts w:ascii="Times New Roman" w:hAnsi="Times New Roman" w:cs="Times New Roman"/>
          <w:sz w:val="24"/>
          <w:szCs w:val="24"/>
        </w:rPr>
        <w:t>The employees should be made aware that the company needs the customers to be sustainable. Afterwards, the customers should be administered with questionnaires to give their feedback on the products and services of the company. The information should be used to improve service delivery and customer satisfaction.</w:t>
      </w:r>
    </w:p>
    <w:p w:rsidR="00751317" w:rsidRDefault="001A2AB2" w:rsidP="00665CBD">
      <w:pPr>
        <w:spacing w:line="480" w:lineRule="auto"/>
        <w:ind w:firstLine="720"/>
        <w:rPr>
          <w:rFonts w:ascii="Times New Roman" w:hAnsi="Times New Roman" w:cs="Times New Roman"/>
          <w:b/>
          <w:sz w:val="24"/>
          <w:szCs w:val="24"/>
        </w:rPr>
      </w:pPr>
      <w:r w:rsidRPr="00751317">
        <w:rPr>
          <w:rFonts w:ascii="Times New Roman" w:hAnsi="Times New Roman" w:cs="Times New Roman"/>
          <w:b/>
          <w:sz w:val="24"/>
          <w:szCs w:val="24"/>
        </w:rPr>
        <w:t>Social Media Strategy</w:t>
      </w:r>
    </w:p>
    <w:p w:rsidR="00751317" w:rsidRDefault="001A2AB2" w:rsidP="00665C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Creation of a plan that can be used to interact with the customers in social media platforms is crucial </w:t>
      </w:r>
      <w:r>
        <w:rPr>
          <w:rFonts w:ascii="Times New Roman" w:hAnsi="Times New Roman" w:cs="Times New Roman"/>
          <w:sz w:val="24"/>
          <w:szCs w:val="24"/>
        </w:rPr>
        <w:t>to promoting customer loyalty. Constructive feedback should be obtained from these frameworks and applied to the advantage of the company. The company should use social media platforms to create positive corporate images. In this regard, it should post a p</w:t>
      </w:r>
      <w:r>
        <w:rPr>
          <w:rFonts w:ascii="Times New Roman" w:hAnsi="Times New Roman" w:cs="Times New Roman"/>
          <w:sz w:val="24"/>
          <w:szCs w:val="24"/>
        </w:rPr>
        <w:t>ositive message in its social media that make their customers know that they care for them. For instance, it can post congratulatory messages to the customers during special holidays such as Christmas and Easter.</w:t>
      </w:r>
    </w:p>
    <w:p w:rsidR="00751317" w:rsidRDefault="001A2AB2" w:rsidP="00665CB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customer loyalty is essentia</w:t>
      </w:r>
      <w:r>
        <w:rPr>
          <w:rFonts w:ascii="Times New Roman" w:hAnsi="Times New Roman" w:cs="Times New Roman"/>
          <w:sz w:val="24"/>
          <w:szCs w:val="24"/>
        </w:rPr>
        <w:t>l to the success of any healthcare organization. Customer loyalty can be promoted by ensuring the privacy of patients' information, speedy service delivery, social media strategy, proper communication systems,</w:t>
      </w:r>
      <w:r w:rsidR="00F90CFF">
        <w:rPr>
          <w:rFonts w:ascii="Times New Roman" w:hAnsi="Times New Roman" w:cs="Times New Roman"/>
          <w:sz w:val="24"/>
          <w:szCs w:val="24"/>
        </w:rPr>
        <w:t xml:space="preserve"> and personalized experiences. Loyal and repeat customers are essential since they reduce operational expenses, increase</w:t>
      </w:r>
      <w:r>
        <w:rPr>
          <w:rFonts w:ascii="Times New Roman" w:hAnsi="Times New Roman" w:cs="Times New Roman"/>
          <w:sz w:val="24"/>
          <w:szCs w:val="24"/>
        </w:rPr>
        <w:t xml:space="preserve"> </w:t>
      </w:r>
      <w:r w:rsidR="00F90CFF">
        <w:rPr>
          <w:rFonts w:ascii="Times New Roman" w:hAnsi="Times New Roman" w:cs="Times New Roman"/>
          <w:sz w:val="24"/>
          <w:szCs w:val="24"/>
        </w:rPr>
        <w:t xml:space="preserve">profit margins, promote word of mouth advertising, less marketing expenditure, and improve employee loyalty. The medical supply company can encourage customer loyalty </w:t>
      </w:r>
      <w:r w:rsidR="00F90CFF">
        <w:rPr>
          <w:rFonts w:ascii="Times New Roman" w:hAnsi="Times New Roman" w:cs="Times New Roman"/>
          <w:sz w:val="24"/>
          <w:szCs w:val="24"/>
        </w:rPr>
        <w:lastRenderedPageBreak/>
        <w:t>sufficient complaint and complement management, social media strategies, the examination of customer satisfaction scores, and ensuring excellent product knowledge.</w:t>
      </w: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Default="00F90CFF" w:rsidP="00665CBD">
      <w:pPr>
        <w:spacing w:line="480" w:lineRule="auto"/>
        <w:ind w:firstLine="720"/>
        <w:rPr>
          <w:rFonts w:ascii="Times New Roman" w:hAnsi="Times New Roman" w:cs="Times New Roman"/>
          <w:sz w:val="24"/>
          <w:szCs w:val="24"/>
        </w:rPr>
      </w:pPr>
    </w:p>
    <w:p w:rsidR="00F90CFF" w:rsidRPr="00751317" w:rsidRDefault="001A2AB2" w:rsidP="00F90C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90CFF" w:rsidRDefault="001A2AB2" w:rsidP="00F90CFF">
      <w:pPr>
        <w:pStyle w:val="NormalWeb"/>
        <w:spacing w:before="0" w:beforeAutospacing="0" w:after="180" w:afterAutospacing="0" w:line="480" w:lineRule="auto"/>
        <w:ind w:left="720" w:hanging="720"/>
        <w:rPr>
          <w:color w:val="000000"/>
        </w:rPr>
      </w:pPr>
      <w:r w:rsidRPr="002E2D4A">
        <w:rPr>
          <w:color w:val="000000"/>
        </w:rPr>
        <w:t xml:space="preserve">Kumudha, A., &amp; Unissa, B. (2016). Service Recovery-A Promising Strategy for </w:t>
      </w:r>
      <w:r w:rsidRPr="002E2D4A">
        <w:rPr>
          <w:color w:val="000000"/>
        </w:rPr>
        <w:t>Customer Loyalty. </w:t>
      </w:r>
      <w:r w:rsidRPr="002E2D4A">
        <w:rPr>
          <w:i/>
          <w:iCs/>
          <w:color w:val="000000"/>
        </w:rPr>
        <w:t>International Journal Of Science And Research (IJSR)</w:t>
      </w:r>
      <w:r w:rsidRPr="002E2D4A">
        <w:rPr>
          <w:color w:val="000000"/>
        </w:rPr>
        <w:t>, </w:t>
      </w:r>
      <w:r w:rsidRPr="002E2D4A">
        <w:rPr>
          <w:i/>
          <w:iCs/>
          <w:color w:val="000000"/>
        </w:rPr>
        <w:t>5</w:t>
      </w:r>
      <w:r w:rsidRPr="002E2D4A">
        <w:rPr>
          <w:color w:val="000000"/>
        </w:rPr>
        <w:t xml:space="preserve">(2), 150-152. </w:t>
      </w:r>
    </w:p>
    <w:p w:rsidR="00F90CFF" w:rsidRDefault="001A2AB2" w:rsidP="00F90CFF">
      <w:pPr>
        <w:pStyle w:val="NormalWeb"/>
        <w:spacing w:before="0" w:beforeAutospacing="0" w:after="180" w:afterAutospacing="0" w:line="480" w:lineRule="auto"/>
        <w:ind w:left="720"/>
        <w:rPr>
          <w:color w:val="000000"/>
        </w:rPr>
      </w:pPr>
      <w:r>
        <w:rPr>
          <w:color w:val="000000"/>
        </w:rPr>
        <w:t xml:space="preserve">doi: </w:t>
      </w:r>
      <w:hyperlink r:id="rId7" w:history="1">
        <w:r w:rsidRPr="008D6943">
          <w:rPr>
            <w:rStyle w:val="Hyperlink"/>
          </w:rPr>
          <w:t>http://dx.doi.org/10.21275/v5i2.nov161094</w:t>
        </w:r>
      </w:hyperlink>
    </w:p>
    <w:p w:rsidR="00F90CFF" w:rsidRDefault="001A2AB2" w:rsidP="00F90CFF">
      <w:pPr>
        <w:pStyle w:val="NormalWeb"/>
        <w:spacing w:before="0" w:beforeAutospacing="0" w:after="180" w:afterAutospacing="0" w:line="480" w:lineRule="auto"/>
        <w:ind w:left="720" w:hanging="720"/>
        <w:rPr>
          <w:color w:val="000000"/>
        </w:rPr>
      </w:pPr>
      <w:r w:rsidRPr="002E2D4A">
        <w:rPr>
          <w:color w:val="000000"/>
        </w:rPr>
        <w:t>Pişgin, A., &amp; Ateşoğlu, İ. (2015). The Effects Of</w:t>
      </w:r>
      <w:r w:rsidRPr="002E2D4A">
        <w:rPr>
          <w:color w:val="000000"/>
        </w:rPr>
        <w:t xml:space="preserve"> Customer Satisfaction and Switching Costs On Customer Loyalty In Health Care. </w:t>
      </w:r>
      <w:r w:rsidRPr="002E2D4A">
        <w:rPr>
          <w:i/>
          <w:iCs/>
          <w:color w:val="000000"/>
        </w:rPr>
        <w:t>Journal Of Business Research - Turk</w:t>
      </w:r>
      <w:r w:rsidRPr="002E2D4A">
        <w:rPr>
          <w:color w:val="000000"/>
        </w:rPr>
        <w:t>, </w:t>
      </w:r>
      <w:r w:rsidRPr="002E2D4A">
        <w:rPr>
          <w:i/>
          <w:iCs/>
          <w:color w:val="000000"/>
        </w:rPr>
        <w:t>7</w:t>
      </w:r>
      <w:r w:rsidRPr="002E2D4A">
        <w:rPr>
          <w:color w:val="000000"/>
        </w:rPr>
        <w:t xml:space="preserve">(4), 251-251. </w:t>
      </w:r>
      <w:r>
        <w:rPr>
          <w:color w:val="000000"/>
        </w:rPr>
        <w:t xml:space="preserve">doi: </w:t>
      </w:r>
      <w:hyperlink r:id="rId8" w:history="1">
        <w:r w:rsidRPr="008D6943">
          <w:rPr>
            <w:rStyle w:val="Hyperlink"/>
          </w:rPr>
          <w:t>http://dx.doi.org/10.20491/isader.2015415535</w:t>
        </w:r>
      </w:hyperlink>
    </w:p>
    <w:p w:rsidR="00F90CFF" w:rsidRDefault="001A2AB2" w:rsidP="00F90CFF">
      <w:pPr>
        <w:pStyle w:val="NormalWeb"/>
        <w:spacing w:before="0" w:beforeAutospacing="0" w:after="180" w:afterAutospacing="0" w:line="480" w:lineRule="auto"/>
        <w:ind w:left="720" w:hanging="720"/>
        <w:rPr>
          <w:color w:val="000000"/>
        </w:rPr>
      </w:pPr>
      <w:r w:rsidRPr="002E2D4A">
        <w:rPr>
          <w:color w:val="000000"/>
        </w:rPr>
        <w:t>Tang Saili. (2</w:t>
      </w:r>
      <w:r w:rsidRPr="002E2D4A">
        <w:rPr>
          <w:color w:val="000000"/>
        </w:rPr>
        <w:t>012). The effects of loyalty programs on customer loyalty: The mediating role of customer value and the moderating role of relationship benefits. </w:t>
      </w:r>
      <w:r w:rsidRPr="002E2D4A">
        <w:rPr>
          <w:i/>
          <w:iCs/>
          <w:color w:val="000000"/>
        </w:rPr>
        <w:t>African Journal Of Business Management</w:t>
      </w:r>
      <w:r w:rsidRPr="002E2D4A">
        <w:rPr>
          <w:color w:val="000000"/>
        </w:rPr>
        <w:t>, </w:t>
      </w:r>
      <w:r w:rsidRPr="002E2D4A">
        <w:rPr>
          <w:i/>
          <w:iCs/>
          <w:color w:val="000000"/>
        </w:rPr>
        <w:t>6</w:t>
      </w:r>
      <w:r w:rsidRPr="002E2D4A">
        <w:rPr>
          <w:color w:val="000000"/>
        </w:rPr>
        <w:t xml:space="preserve">(11). </w:t>
      </w:r>
    </w:p>
    <w:p w:rsidR="00F90CFF" w:rsidRPr="002E2D4A" w:rsidRDefault="001A2AB2" w:rsidP="00F90CFF">
      <w:pPr>
        <w:pStyle w:val="NormalWeb"/>
        <w:spacing w:before="0" w:beforeAutospacing="0" w:after="180" w:afterAutospacing="0" w:line="480" w:lineRule="auto"/>
        <w:ind w:left="720"/>
        <w:rPr>
          <w:color w:val="000000"/>
        </w:rPr>
      </w:pPr>
      <w:r>
        <w:rPr>
          <w:color w:val="000000"/>
        </w:rPr>
        <w:t xml:space="preserve">doi: </w:t>
      </w:r>
      <w:hyperlink r:id="rId9" w:history="1">
        <w:r w:rsidRPr="008D6943">
          <w:rPr>
            <w:rStyle w:val="Hyperlink"/>
          </w:rPr>
          <w:t>htt</w:t>
        </w:r>
        <w:r w:rsidRPr="008D6943">
          <w:rPr>
            <w:rStyle w:val="Hyperlink"/>
          </w:rPr>
          <w:t>p://dx.doi.org/10.5897/ajbm11.2813</w:t>
        </w:r>
      </w:hyperlink>
    </w:p>
    <w:p w:rsidR="00F90CFF" w:rsidRDefault="001A2AB2" w:rsidP="00F90CFF">
      <w:pPr>
        <w:pStyle w:val="NormalWeb"/>
        <w:spacing w:before="0" w:beforeAutospacing="0" w:after="180" w:afterAutospacing="0" w:line="480" w:lineRule="auto"/>
        <w:ind w:left="720" w:hanging="720"/>
        <w:rPr>
          <w:color w:val="000000"/>
        </w:rPr>
      </w:pPr>
      <w:r w:rsidRPr="002E2D4A">
        <w:rPr>
          <w:color w:val="000000"/>
        </w:rPr>
        <w:t>Yi, Y. (2016). A Critical Review and Future Research Directions on Service Quality, Customer Satisfaction, Customer Loyalty, and Loyalty Program. </w:t>
      </w:r>
      <w:r w:rsidRPr="002E2D4A">
        <w:rPr>
          <w:i/>
          <w:iCs/>
          <w:color w:val="000000"/>
        </w:rPr>
        <w:t>Korean Management Review</w:t>
      </w:r>
      <w:r w:rsidRPr="002E2D4A">
        <w:rPr>
          <w:color w:val="000000"/>
        </w:rPr>
        <w:t>, </w:t>
      </w:r>
      <w:r w:rsidRPr="002E2D4A">
        <w:rPr>
          <w:i/>
          <w:iCs/>
          <w:color w:val="000000"/>
        </w:rPr>
        <w:t>45</w:t>
      </w:r>
      <w:r w:rsidRPr="002E2D4A">
        <w:rPr>
          <w:color w:val="000000"/>
        </w:rPr>
        <w:t xml:space="preserve">(6), 1763. </w:t>
      </w:r>
    </w:p>
    <w:p w:rsidR="00F90CFF" w:rsidRDefault="001A2AB2" w:rsidP="00F90CFF">
      <w:pPr>
        <w:pStyle w:val="NormalWeb"/>
        <w:spacing w:before="0" w:beforeAutospacing="0" w:after="180" w:afterAutospacing="0" w:line="480" w:lineRule="auto"/>
        <w:ind w:left="720"/>
        <w:rPr>
          <w:color w:val="000000"/>
        </w:rPr>
      </w:pPr>
      <w:r>
        <w:rPr>
          <w:color w:val="000000"/>
        </w:rPr>
        <w:t xml:space="preserve">doi: </w:t>
      </w:r>
      <w:hyperlink r:id="rId10" w:history="1">
        <w:r w:rsidRPr="008D6943">
          <w:rPr>
            <w:rStyle w:val="Hyperlink"/>
          </w:rPr>
          <w:t>http://dx.doi.org/10.17287/kmr.2016.45.6.1763</w:t>
        </w:r>
      </w:hyperlink>
    </w:p>
    <w:p w:rsidR="00F90CFF" w:rsidRPr="002E2D4A" w:rsidRDefault="00F90CFF" w:rsidP="00F90CFF">
      <w:pPr>
        <w:pStyle w:val="NormalWeb"/>
        <w:spacing w:before="0" w:beforeAutospacing="0" w:after="180" w:afterAutospacing="0" w:line="480" w:lineRule="auto"/>
        <w:ind w:left="720"/>
        <w:rPr>
          <w:color w:val="000000"/>
        </w:rPr>
      </w:pPr>
    </w:p>
    <w:p w:rsidR="00F90CFF" w:rsidRPr="002E2D4A" w:rsidRDefault="00F90CFF" w:rsidP="00F90CFF">
      <w:pPr>
        <w:pStyle w:val="NormalWeb"/>
        <w:spacing w:before="0" w:beforeAutospacing="0" w:after="180" w:afterAutospacing="0" w:line="480" w:lineRule="auto"/>
        <w:ind w:left="720" w:hanging="720"/>
        <w:rPr>
          <w:color w:val="000000"/>
        </w:rPr>
      </w:pPr>
    </w:p>
    <w:p w:rsidR="00F90CFF" w:rsidRPr="002E2D4A" w:rsidRDefault="00F90CFF" w:rsidP="00F90CFF">
      <w:pPr>
        <w:pStyle w:val="NormalWeb"/>
        <w:spacing w:before="0" w:beforeAutospacing="0" w:after="180" w:afterAutospacing="0" w:line="480" w:lineRule="auto"/>
        <w:rPr>
          <w:color w:val="000000"/>
        </w:rPr>
      </w:pPr>
    </w:p>
    <w:p w:rsidR="00751317" w:rsidRPr="00751317" w:rsidRDefault="00751317" w:rsidP="00F90CFF">
      <w:pPr>
        <w:spacing w:line="480" w:lineRule="auto"/>
        <w:rPr>
          <w:rFonts w:ascii="Times New Roman" w:hAnsi="Times New Roman" w:cs="Times New Roman"/>
          <w:b/>
          <w:sz w:val="24"/>
          <w:szCs w:val="24"/>
        </w:rPr>
      </w:pPr>
    </w:p>
    <w:p w:rsidR="00665CBD" w:rsidRPr="00665CBD" w:rsidRDefault="00665CBD" w:rsidP="000718AE">
      <w:pPr>
        <w:spacing w:line="480" w:lineRule="auto"/>
        <w:rPr>
          <w:rFonts w:ascii="Times New Roman" w:hAnsi="Times New Roman" w:cs="Times New Roman"/>
          <w:b/>
          <w:sz w:val="24"/>
          <w:szCs w:val="24"/>
        </w:rPr>
      </w:pPr>
    </w:p>
    <w:p w:rsidR="00A90586" w:rsidRPr="00A90586" w:rsidRDefault="001A2AB2" w:rsidP="000718A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844670" w:rsidRDefault="001A2AB2" w:rsidP="000718AE">
      <w:pPr>
        <w:spacing w:line="480" w:lineRule="auto"/>
        <w:rPr>
          <w:rFonts w:ascii="Times New Roman" w:hAnsi="Times New Roman" w:cs="Times New Roman"/>
          <w:sz w:val="24"/>
          <w:szCs w:val="24"/>
        </w:rPr>
      </w:pPr>
      <w:r>
        <w:rPr>
          <w:rFonts w:ascii="Times New Roman" w:hAnsi="Times New Roman" w:cs="Times New Roman"/>
          <w:sz w:val="24"/>
          <w:szCs w:val="24"/>
        </w:rPr>
        <w:tab/>
      </w:r>
    </w:p>
    <w:p w:rsidR="00844670" w:rsidRPr="001833F9" w:rsidRDefault="00844670" w:rsidP="000718AE">
      <w:pPr>
        <w:spacing w:line="480" w:lineRule="auto"/>
        <w:rPr>
          <w:rFonts w:ascii="Times New Roman" w:hAnsi="Times New Roman" w:cs="Times New Roman"/>
          <w:sz w:val="24"/>
          <w:szCs w:val="24"/>
        </w:rPr>
      </w:pPr>
    </w:p>
    <w:sectPr w:rsidR="00844670" w:rsidRPr="001833F9" w:rsidSect="001833F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AB2" w:rsidRDefault="001A2AB2">
      <w:pPr>
        <w:spacing w:after="0" w:line="240" w:lineRule="auto"/>
      </w:pPr>
      <w:r>
        <w:separator/>
      </w:r>
    </w:p>
  </w:endnote>
  <w:endnote w:type="continuationSeparator" w:id="0">
    <w:p w:rsidR="001A2AB2" w:rsidRDefault="001A2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AB2" w:rsidRDefault="001A2AB2">
      <w:pPr>
        <w:spacing w:after="0" w:line="240" w:lineRule="auto"/>
      </w:pPr>
      <w:r>
        <w:separator/>
      </w:r>
    </w:p>
  </w:footnote>
  <w:footnote w:type="continuationSeparator" w:id="0">
    <w:p w:rsidR="001A2AB2" w:rsidRDefault="001A2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3F9" w:rsidRPr="001833F9" w:rsidRDefault="001A2AB2" w:rsidP="001833F9">
    <w:pPr>
      <w:pStyle w:val="Header"/>
      <w:spacing w:line="480" w:lineRule="auto"/>
      <w:rPr>
        <w:rFonts w:ascii="Times New Roman" w:hAnsi="Times New Roman" w:cs="Times New Roman"/>
        <w:sz w:val="24"/>
        <w:szCs w:val="24"/>
      </w:rPr>
    </w:pPr>
    <w:r w:rsidRPr="001833F9">
      <w:rPr>
        <w:rFonts w:ascii="Times New Roman" w:hAnsi="Times New Roman" w:cs="Times New Roman"/>
        <w:sz w:val="24"/>
        <w:szCs w:val="24"/>
      </w:rPr>
      <w:t xml:space="preserve"> HEALTHCARE STRATEGIES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33F9">
      <w:rPr>
        <w:rFonts w:ascii="Times New Roman" w:hAnsi="Times New Roman" w:cs="Times New Roman"/>
        <w:sz w:val="24"/>
        <w:szCs w:val="24"/>
      </w:rPr>
      <w:t xml:space="preserve"> </w:t>
    </w:r>
    <w:sdt>
      <w:sdtPr>
        <w:rPr>
          <w:rFonts w:ascii="Times New Roman" w:hAnsi="Times New Roman" w:cs="Times New Roman"/>
          <w:sz w:val="24"/>
          <w:szCs w:val="24"/>
        </w:rPr>
        <w:id w:val="-1571579690"/>
        <w:docPartObj>
          <w:docPartGallery w:val="Page Numbers (Top of Page)"/>
          <w:docPartUnique/>
        </w:docPartObj>
      </w:sdtPr>
      <w:sdtEndPr>
        <w:rPr>
          <w:noProof/>
        </w:rPr>
      </w:sdtEndPr>
      <w:sdtContent>
        <w:r w:rsidRPr="001833F9">
          <w:rPr>
            <w:rFonts w:ascii="Times New Roman" w:hAnsi="Times New Roman" w:cs="Times New Roman"/>
            <w:sz w:val="24"/>
            <w:szCs w:val="24"/>
          </w:rPr>
          <w:fldChar w:fldCharType="begin"/>
        </w:r>
        <w:r w:rsidRPr="001833F9">
          <w:rPr>
            <w:rFonts w:ascii="Times New Roman" w:hAnsi="Times New Roman" w:cs="Times New Roman"/>
            <w:sz w:val="24"/>
            <w:szCs w:val="24"/>
          </w:rPr>
          <w:instrText xml:space="preserve"> PAGE   \* MERGEFORMAT </w:instrText>
        </w:r>
        <w:r w:rsidRPr="001833F9">
          <w:rPr>
            <w:rFonts w:ascii="Times New Roman" w:hAnsi="Times New Roman" w:cs="Times New Roman"/>
            <w:sz w:val="24"/>
            <w:szCs w:val="24"/>
          </w:rPr>
          <w:fldChar w:fldCharType="separate"/>
        </w:r>
        <w:r w:rsidR="00A84156">
          <w:rPr>
            <w:rFonts w:ascii="Times New Roman" w:hAnsi="Times New Roman" w:cs="Times New Roman"/>
            <w:noProof/>
            <w:sz w:val="24"/>
            <w:szCs w:val="24"/>
          </w:rPr>
          <w:t>10</w:t>
        </w:r>
        <w:r w:rsidRPr="001833F9">
          <w:rPr>
            <w:rFonts w:ascii="Times New Roman" w:hAnsi="Times New Roman" w:cs="Times New Roman"/>
            <w:noProof/>
            <w:sz w:val="24"/>
            <w:szCs w:val="24"/>
          </w:rPr>
          <w:fldChar w:fldCharType="end"/>
        </w:r>
      </w:sdtContent>
    </w:sdt>
  </w:p>
  <w:p w:rsidR="001833F9" w:rsidRDefault="001833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3F9" w:rsidRPr="001833F9" w:rsidRDefault="001A2AB2" w:rsidP="001833F9">
    <w:pPr>
      <w:pStyle w:val="Header"/>
      <w:spacing w:line="480" w:lineRule="auto"/>
      <w:rPr>
        <w:rFonts w:ascii="Times New Roman" w:hAnsi="Times New Roman" w:cs="Times New Roman"/>
        <w:sz w:val="24"/>
        <w:szCs w:val="24"/>
      </w:rPr>
    </w:pPr>
    <w:r w:rsidRPr="001833F9">
      <w:rPr>
        <w:rFonts w:ascii="Times New Roman" w:hAnsi="Times New Roman" w:cs="Times New Roman"/>
        <w:sz w:val="24"/>
        <w:szCs w:val="24"/>
      </w:rPr>
      <w:t>Running head: HEALTHCARE STRATEGIES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33F9">
      <w:rPr>
        <w:rFonts w:ascii="Times New Roman" w:hAnsi="Times New Roman" w:cs="Times New Roman"/>
        <w:sz w:val="24"/>
        <w:szCs w:val="24"/>
      </w:rPr>
      <w:t xml:space="preserve"> </w:t>
    </w:r>
    <w:sdt>
      <w:sdtPr>
        <w:rPr>
          <w:rFonts w:ascii="Times New Roman" w:hAnsi="Times New Roman" w:cs="Times New Roman"/>
          <w:sz w:val="24"/>
          <w:szCs w:val="24"/>
        </w:rPr>
        <w:id w:val="-1534253215"/>
        <w:docPartObj>
          <w:docPartGallery w:val="Page Numbers (Top of Page)"/>
          <w:docPartUnique/>
        </w:docPartObj>
      </w:sdtPr>
      <w:sdtEndPr>
        <w:rPr>
          <w:noProof/>
        </w:rPr>
      </w:sdtEndPr>
      <w:sdtContent>
        <w:r w:rsidRPr="001833F9">
          <w:rPr>
            <w:rFonts w:ascii="Times New Roman" w:hAnsi="Times New Roman" w:cs="Times New Roman"/>
            <w:sz w:val="24"/>
            <w:szCs w:val="24"/>
          </w:rPr>
          <w:fldChar w:fldCharType="begin"/>
        </w:r>
        <w:r w:rsidRPr="001833F9">
          <w:rPr>
            <w:rFonts w:ascii="Times New Roman" w:hAnsi="Times New Roman" w:cs="Times New Roman"/>
            <w:sz w:val="24"/>
            <w:szCs w:val="24"/>
          </w:rPr>
          <w:instrText xml:space="preserve"> PAGE   \* MERGEFORMAT </w:instrText>
        </w:r>
        <w:r w:rsidRPr="001833F9">
          <w:rPr>
            <w:rFonts w:ascii="Times New Roman" w:hAnsi="Times New Roman" w:cs="Times New Roman"/>
            <w:sz w:val="24"/>
            <w:szCs w:val="24"/>
          </w:rPr>
          <w:fldChar w:fldCharType="separate"/>
        </w:r>
        <w:r w:rsidR="00A84156">
          <w:rPr>
            <w:rFonts w:ascii="Times New Roman" w:hAnsi="Times New Roman" w:cs="Times New Roman"/>
            <w:noProof/>
            <w:sz w:val="24"/>
            <w:szCs w:val="24"/>
          </w:rPr>
          <w:t>1</w:t>
        </w:r>
        <w:r w:rsidRPr="001833F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F9"/>
    <w:rsid w:val="0006317E"/>
    <w:rsid w:val="000718AE"/>
    <w:rsid w:val="000F154A"/>
    <w:rsid w:val="001833F9"/>
    <w:rsid w:val="001A2AB2"/>
    <w:rsid w:val="001A6173"/>
    <w:rsid w:val="001D2666"/>
    <w:rsid w:val="001F48C0"/>
    <w:rsid w:val="00202D83"/>
    <w:rsid w:val="002E2D4A"/>
    <w:rsid w:val="003E5F5F"/>
    <w:rsid w:val="004E58E5"/>
    <w:rsid w:val="00547FC3"/>
    <w:rsid w:val="00665CBD"/>
    <w:rsid w:val="00751317"/>
    <w:rsid w:val="0080412D"/>
    <w:rsid w:val="00844670"/>
    <w:rsid w:val="00873255"/>
    <w:rsid w:val="008D6943"/>
    <w:rsid w:val="009655ED"/>
    <w:rsid w:val="009B7D9F"/>
    <w:rsid w:val="00A84156"/>
    <w:rsid w:val="00A90586"/>
    <w:rsid w:val="00AE7D66"/>
    <w:rsid w:val="00BD4F4E"/>
    <w:rsid w:val="00C61771"/>
    <w:rsid w:val="00CB5EC3"/>
    <w:rsid w:val="00E30A43"/>
    <w:rsid w:val="00ED262F"/>
    <w:rsid w:val="00F90CFF"/>
    <w:rsid w:val="00FC1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3F9"/>
  </w:style>
  <w:style w:type="paragraph" w:styleId="Footer">
    <w:name w:val="footer"/>
    <w:basedOn w:val="Normal"/>
    <w:link w:val="FooterChar"/>
    <w:uiPriority w:val="99"/>
    <w:unhideWhenUsed/>
    <w:rsid w:val="00183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3F9"/>
  </w:style>
  <w:style w:type="paragraph" w:styleId="NormalWeb">
    <w:name w:val="Normal (Web)"/>
    <w:basedOn w:val="Normal"/>
    <w:uiPriority w:val="99"/>
    <w:semiHidden/>
    <w:unhideWhenUsed/>
    <w:rsid w:val="00F90CF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90C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3F9"/>
  </w:style>
  <w:style w:type="paragraph" w:styleId="Footer">
    <w:name w:val="footer"/>
    <w:basedOn w:val="Normal"/>
    <w:link w:val="FooterChar"/>
    <w:uiPriority w:val="99"/>
    <w:unhideWhenUsed/>
    <w:rsid w:val="00183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3F9"/>
  </w:style>
  <w:style w:type="paragraph" w:styleId="NormalWeb">
    <w:name w:val="Normal (Web)"/>
    <w:basedOn w:val="Normal"/>
    <w:uiPriority w:val="99"/>
    <w:semiHidden/>
    <w:unhideWhenUsed/>
    <w:rsid w:val="00F90CF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90C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20491/isader.201541553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21275/v5i2.nov161094"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dx.doi.org/10.17287/kmr.2016.45.6.1763" TargetMode="External"/><Relationship Id="rId4" Type="http://schemas.openxmlformats.org/officeDocument/2006/relationships/webSettings" Target="webSettings.xml"/><Relationship Id="rId9" Type="http://schemas.openxmlformats.org/officeDocument/2006/relationships/hyperlink" Target="http://dx.doi.org/10.5897/ajbm11.281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2319</Words>
  <Characters>13220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2019-05-11T20:35:00Z</dcterms:created>
  <dcterms:modified xsi:type="dcterms:W3CDTF">2019-05-11T20:39:00Z</dcterms:modified>
</cp:coreProperties>
</file>